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1B" w:rsidRPr="004F6B1B" w:rsidRDefault="004F6B1B">
      <w:pPr>
        <w:rPr>
          <w:rFonts w:ascii="Times New Roman" w:hAnsi="Times New Roman" w:cs="Times New Roman"/>
          <w:sz w:val="26"/>
          <w:szCs w:val="26"/>
        </w:rPr>
      </w:pPr>
      <w:r w:rsidRPr="004F6B1B">
        <w:rPr>
          <w:rFonts w:ascii="Times New Roman" w:hAnsi="Times New Roman" w:cs="Times New Roman"/>
          <w:sz w:val="26"/>
          <w:szCs w:val="26"/>
        </w:rPr>
        <w:t xml:space="preserve">Аннотация к рабочей программе АНГЛИЙСКИЙ ЯЗЫК 10-11 классы </w:t>
      </w:r>
    </w:p>
    <w:p w:rsidR="004F6B1B" w:rsidRDefault="004F6B1B">
      <w:pPr>
        <w:rPr>
          <w:rFonts w:ascii="Times New Roman" w:hAnsi="Times New Roman" w:cs="Times New Roman"/>
          <w:sz w:val="26"/>
          <w:szCs w:val="26"/>
        </w:rPr>
      </w:pPr>
      <w:r w:rsidRPr="004F6B1B">
        <w:rPr>
          <w:rFonts w:ascii="Times New Roman" w:hAnsi="Times New Roman" w:cs="Times New Roman"/>
          <w:sz w:val="26"/>
          <w:szCs w:val="26"/>
        </w:rPr>
        <w:t>Цели и задачи обучения английскому языку в старшей школе:</w:t>
      </w:r>
    </w:p>
    <w:p w:rsidR="004F6B1B" w:rsidRDefault="004F6B1B">
      <w:pPr>
        <w:rPr>
          <w:rFonts w:ascii="Times New Roman" w:hAnsi="Times New Roman" w:cs="Times New Roman"/>
          <w:sz w:val="26"/>
          <w:szCs w:val="26"/>
        </w:rPr>
      </w:pPr>
      <w:r w:rsidRPr="004F6B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F6B1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государственным стандартом среднего общего образования изучение иностранного языка в старшей школе направлено на дальнейшее формирование и развитие коммуникативной компетенции, понимаемой как способность личности осуществлять межкультурное общение на основе усвоения языковых и </w:t>
      </w:r>
      <w:proofErr w:type="spellStart"/>
      <w:r w:rsidRPr="004F6B1B">
        <w:rPr>
          <w:rFonts w:ascii="Times New Roman" w:hAnsi="Times New Roman" w:cs="Times New Roman"/>
          <w:sz w:val="26"/>
          <w:szCs w:val="26"/>
        </w:rPr>
        <w:t>социокультурных</w:t>
      </w:r>
      <w:proofErr w:type="spellEnd"/>
      <w:r w:rsidRPr="004F6B1B">
        <w:rPr>
          <w:rFonts w:ascii="Times New Roman" w:hAnsi="Times New Roman" w:cs="Times New Roman"/>
          <w:sz w:val="26"/>
          <w:szCs w:val="26"/>
        </w:rPr>
        <w:t xml:space="preserve"> знаний, речевых навыков и коммуникативных умений в совокупности ее составляющих — речевой, языковой, </w:t>
      </w:r>
      <w:proofErr w:type="spellStart"/>
      <w:r w:rsidRPr="004F6B1B">
        <w:rPr>
          <w:rFonts w:ascii="Times New Roman" w:hAnsi="Times New Roman" w:cs="Times New Roman"/>
          <w:sz w:val="26"/>
          <w:szCs w:val="26"/>
        </w:rPr>
        <w:t>социокультурной</w:t>
      </w:r>
      <w:proofErr w:type="spellEnd"/>
      <w:r w:rsidRPr="004F6B1B">
        <w:rPr>
          <w:rFonts w:ascii="Times New Roman" w:hAnsi="Times New Roman" w:cs="Times New Roman"/>
          <w:sz w:val="26"/>
          <w:szCs w:val="26"/>
        </w:rPr>
        <w:t xml:space="preserve">, компенсаторной и учебно-познавательной компетенции. </w:t>
      </w:r>
      <w:proofErr w:type="gramEnd"/>
    </w:p>
    <w:p w:rsidR="004F6B1B" w:rsidRDefault="004F6B1B">
      <w:pPr>
        <w:rPr>
          <w:rFonts w:ascii="Times New Roman" w:hAnsi="Times New Roman" w:cs="Times New Roman"/>
          <w:sz w:val="26"/>
          <w:szCs w:val="26"/>
        </w:rPr>
      </w:pPr>
      <w:r w:rsidRPr="004F6B1B">
        <w:rPr>
          <w:rFonts w:ascii="Times New Roman" w:hAnsi="Times New Roman" w:cs="Times New Roman"/>
          <w:i/>
          <w:sz w:val="26"/>
          <w:szCs w:val="26"/>
        </w:rPr>
        <w:t>Речевая компетенция</w:t>
      </w:r>
      <w:r w:rsidRPr="004F6B1B">
        <w:rPr>
          <w:rFonts w:ascii="Times New Roman" w:hAnsi="Times New Roman" w:cs="Times New Roman"/>
          <w:sz w:val="26"/>
          <w:szCs w:val="26"/>
        </w:rPr>
        <w:t xml:space="preserve"> — готовность и способность осуществлять межкультурное общение в четырех основных видах речевой деятельности (говорении, </w:t>
      </w:r>
      <w:proofErr w:type="spellStart"/>
      <w:r w:rsidRPr="004F6B1B">
        <w:rPr>
          <w:rFonts w:ascii="Times New Roman" w:hAnsi="Times New Roman" w:cs="Times New Roman"/>
          <w:sz w:val="26"/>
          <w:szCs w:val="26"/>
        </w:rPr>
        <w:t>аудировании</w:t>
      </w:r>
      <w:proofErr w:type="spellEnd"/>
      <w:r w:rsidRPr="004F6B1B">
        <w:rPr>
          <w:rFonts w:ascii="Times New Roman" w:hAnsi="Times New Roman" w:cs="Times New Roman"/>
          <w:sz w:val="26"/>
          <w:szCs w:val="26"/>
        </w:rPr>
        <w:t xml:space="preserve">, чтении, письме). </w:t>
      </w:r>
    </w:p>
    <w:p w:rsidR="004F6B1B" w:rsidRDefault="004F6B1B">
      <w:pPr>
        <w:rPr>
          <w:rFonts w:ascii="Times New Roman" w:hAnsi="Times New Roman" w:cs="Times New Roman"/>
          <w:sz w:val="26"/>
          <w:szCs w:val="26"/>
        </w:rPr>
      </w:pPr>
      <w:r w:rsidRPr="004F6B1B">
        <w:rPr>
          <w:rFonts w:ascii="Times New Roman" w:hAnsi="Times New Roman" w:cs="Times New Roman"/>
          <w:i/>
          <w:sz w:val="26"/>
          <w:szCs w:val="26"/>
        </w:rPr>
        <w:t>Языковая компетенция</w:t>
      </w:r>
      <w:r w:rsidRPr="004F6B1B">
        <w:rPr>
          <w:rFonts w:ascii="Times New Roman" w:hAnsi="Times New Roman" w:cs="Times New Roman"/>
          <w:sz w:val="26"/>
          <w:szCs w:val="26"/>
        </w:rPr>
        <w:t xml:space="preserve"> — готовность и способность учащихся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отработанными для старшей общеобразовательной школы; владение новыми по сравнению с родным языком способом формирования и формулирования мысли на родном языке. </w:t>
      </w:r>
      <w:proofErr w:type="spellStart"/>
      <w:r w:rsidRPr="004F6B1B">
        <w:rPr>
          <w:rFonts w:ascii="Times New Roman" w:hAnsi="Times New Roman" w:cs="Times New Roman"/>
          <w:i/>
          <w:sz w:val="26"/>
          <w:szCs w:val="26"/>
        </w:rPr>
        <w:t>Социокультурная</w:t>
      </w:r>
      <w:proofErr w:type="spellEnd"/>
      <w:r w:rsidRPr="004F6B1B">
        <w:rPr>
          <w:rFonts w:ascii="Times New Roman" w:hAnsi="Times New Roman" w:cs="Times New Roman"/>
          <w:i/>
          <w:sz w:val="26"/>
          <w:szCs w:val="26"/>
        </w:rPr>
        <w:t xml:space="preserve"> компетенция</w:t>
      </w:r>
      <w:r w:rsidRPr="004F6B1B">
        <w:rPr>
          <w:rFonts w:ascii="Times New Roman" w:hAnsi="Times New Roman" w:cs="Times New Roman"/>
          <w:sz w:val="26"/>
          <w:szCs w:val="26"/>
        </w:rPr>
        <w:t xml:space="preserve"> — готовность и способность учащихся строить свое межкультурное общение на основе </w:t>
      </w:r>
      <w:proofErr w:type="gramStart"/>
      <w:r w:rsidRPr="004F6B1B">
        <w:rPr>
          <w:rFonts w:ascii="Times New Roman" w:hAnsi="Times New Roman" w:cs="Times New Roman"/>
          <w:sz w:val="26"/>
          <w:szCs w:val="26"/>
        </w:rPr>
        <w:t>знания культуры народа страны/стран изучаемого иностранного языка</w:t>
      </w:r>
      <w:proofErr w:type="gramEnd"/>
      <w:r w:rsidRPr="004F6B1B">
        <w:rPr>
          <w:rFonts w:ascii="Times New Roman" w:hAnsi="Times New Roman" w:cs="Times New Roman"/>
          <w:sz w:val="26"/>
          <w:szCs w:val="26"/>
        </w:rPr>
        <w:t xml:space="preserve"> в рамках тем, сфер и ситуаций общения, отвечающих опыту, интересам, психологическим особенностям учащихся старшей школы (10—11 классы); готовность и способность сопоставлять родную культуру и культуру страны/стран изучаемого языка, выделять общее и различное в культурах, объяснять эти различия представителям другой культуры, т. е. быть медиатором культур, учитывать социолингвистические факторы коммуникативной ситуации для обеспечения взаимопонимания в процессе общения.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4F6B1B">
        <w:rPr>
          <w:rFonts w:ascii="Times New Roman" w:hAnsi="Times New Roman" w:cs="Times New Roman"/>
          <w:i/>
          <w:sz w:val="26"/>
          <w:szCs w:val="26"/>
        </w:rPr>
        <w:t>Компенсаторная компетенция</w:t>
      </w:r>
      <w:r w:rsidRPr="004F6B1B">
        <w:rPr>
          <w:rFonts w:ascii="Times New Roman" w:hAnsi="Times New Roman" w:cs="Times New Roman"/>
          <w:sz w:val="26"/>
          <w:szCs w:val="26"/>
        </w:rPr>
        <w:t xml:space="preserve"> — готовность и способность учащихся выходить из затруднительного положения в процессе межкультурного общения, связанного с дефицитом языковых средств, страноведческих знаний, </w:t>
      </w:r>
      <w:proofErr w:type="spellStart"/>
      <w:r w:rsidRPr="004F6B1B">
        <w:rPr>
          <w:rFonts w:ascii="Times New Roman" w:hAnsi="Times New Roman" w:cs="Times New Roman"/>
          <w:sz w:val="26"/>
          <w:szCs w:val="26"/>
        </w:rPr>
        <w:t>социо-культурных</w:t>
      </w:r>
      <w:proofErr w:type="spellEnd"/>
      <w:r w:rsidRPr="004F6B1B">
        <w:rPr>
          <w:rFonts w:ascii="Times New Roman" w:hAnsi="Times New Roman" w:cs="Times New Roman"/>
          <w:sz w:val="26"/>
          <w:szCs w:val="26"/>
        </w:rPr>
        <w:t xml:space="preserve"> норм поведения в обществе, различных сферах </w:t>
      </w:r>
      <w:proofErr w:type="spellStart"/>
      <w:proofErr w:type="gramStart"/>
      <w:r w:rsidRPr="004F6B1B">
        <w:rPr>
          <w:rFonts w:ascii="Times New Roman" w:hAnsi="Times New Roman" w:cs="Times New Roman"/>
          <w:sz w:val="26"/>
          <w:szCs w:val="26"/>
        </w:rPr>
        <w:t>жизнедеятель-ности</w:t>
      </w:r>
      <w:proofErr w:type="spellEnd"/>
      <w:proofErr w:type="gramEnd"/>
      <w:r w:rsidRPr="004F6B1B">
        <w:rPr>
          <w:rFonts w:ascii="Times New Roman" w:hAnsi="Times New Roman" w:cs="Times New Roman"/>
          <w:sz w:val="26"/>
          <w:szCs w:val="26"/>
        </w:rPr>
        <w:t xml:space="preserve"> иноязычного социума.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4F6B1B">
        <w:rPr>
          <w:rFonts w:ascii="Times New Roman" w:hAnsi="Times New Roman" w:cs="Times New Roman"/>
          <w:i/>
          <w:sz w:val="26"/>
          <w:szCs w:val="26"/>
        </w:rPr>
        <w:t>Учебно-познавательная компетенция</w:t>
      </w:r>
      <w:r w:rsidRPr="004F6B1B">
        <w:rPr>
          <w:rFonts w:ascii="Times New Roman" w:hAnsi="Times New Roman" w:cs="Times New Roman"/>
          <w:sz w:val="26"/>
          <w:szCs w:val="26"/>
        </w:rPr>
        <w:t xml:space="preserve"> — готовность и способность учащихся осуществлять автономное изучение иностранных языков, владение универсальными учебными умениями, специальными учебными навыками, способами приемами самостоятельного овладения языком и культурой, в том числе с использованием информационных технологий.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4F6B1B" w:rsidRDefault="004F6B1B">
      <w:pPr>
        <w:rPr>
          <w:rFonts w:ascii="Times New Roman" w:hAnsi="Times New Roman" w:cs="Times New Roman"/>
          <w:sz w:val="26"/>
          <w:szCs w:val="26"/>
        </w:rPr>
      </w:pPr>
    </w:p>
    <w:p w:rsidR="004F6B1B" w:rsidRDefault="004F6B1B">
      <w:pPr>
        <w:rPr>
          <w:rFonts w:ascii="Times New Roman" w:hAnsi="Times New Roman" w:cs="Times New Roman"/>
          <w:sz w:val="26"/>
          <w:szCs w:val="26"/>
        </w:rPr>
      </w:pPr>
    </w:p>
    <w:p w:rsidR="004F6B1B" w:rsidRPr="004F6B1B" w:rsidRDefault="004F6B1B">
      <w:pPr>
        <w:rPr>
          <w:rFonts w:ascii="Times New Roman" w:hAnsi="Times New Roman" w:cs="Times New Roman"/>
          <w:sz w:val="26"/>
          <w:szCs w:val="26"/>
        </w:rPr>
      </w:pPr>
      <w:r w:rsidRPr="004F6B1B">
        <w:rPr>
          <w:rFonts w:ascii="Times New Roman" w:hAnsi="Times New Roman" w:cs="Times New Roman"/>
          <w:sz w:val="26"/>
          <w:szCs w:val="26"/>
        </w:rPr>
        <w:lastRenderedPageBreak/>
        <w:t>Распределение часов по годам обучения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F6B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6B1B" w:rsidRPr="004F6B1B" w:rsidRDefault="004F6B1B">
      <w:pPr>
        <w:rPr>
          <w:rFonts w:ascii="Times New Roman" w:hAnsi="Times New Roman" w:cs="Times New Roman"/>
          <w:sz w:val="26"/>
          <w:szCs w:val="26"/>
        </w:rPr>
      </w:pPr>
      <w:r w:rsidRPr="004F6B1B">
        <w:rPr>
          <w:rFonts w:ascii="Times New Roman" w:hAnsi="Times New Roman" w:cs="Times New Roman"/>
          <w:sz w:val="26"/>
          <w:szCs w:val="26"/>
        </w:rPr>
        <w:t xml:space="preserve">На изучение предмета «Английский язык» в основной школе отводится 204 часа. </w:t>
      </w:r>
    </w:p>
    <w:p w:rsidR="004F6B1B" w:rsidRPr="004F6B1B" w:rsidRDefault="004F6B1B">
      <w:pPr>
        <w:rPr>
          <w:rFonts w:ascii="Times New Roman" w:hAnsi="Times New Roman" w:cs="Times New Roman"/>
          <w:sz w:val="26"/>
          <w:szCs w:val="26"/>
        </w:rPr>
      </w:pPr>
      <w:r w:rsidRPr="004F6B1B">
        <w:rPr>
          <w:rFonts w:ascii="Times New Roman" w:hAnsi="Times New Roman" w:cs="Times New Roman"/>
          <w:sz w:val="26"/>
          <w:szCs w:val="26"/>
        </w:rPr>
        <w:t xml:space="preserve">Из них: Класс 10- Часы в неделю – 3; Часы за год – 102; </w:t>
      </w:r>
    </w:p>
    <w:p w:rsidR="00CB61D8" w:rsidRDefault="004F6B1B">
      <w:pPr>
        <w:rPr>
          <w:rFonts w:ascii="Times New Roman" w:hAnsi="Times New Roman" w:cs="Times New Roman"/>
          <w:sz w:val="26"/>
          <w:szCs w:val="26"/>
        </w:rPr>
      </w:pPr>
      <w:r w:rsidRPr="004F6B1B">
        <w:rPr>
          <w:rFonts w:ascii="Times New Roman" w:hAnsi="Times New Roman" w:cs="Times New Roman"/>
          <w:sz w:val="26"/>
          <w:szCs w:val="26"/>
        </w:rPr>
        <w:t>Класс  11 Часы в неделю – 3; Часы за год – 102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6B1B" w:rsidRDefault="004F6B1B">
      <w:pPr>
        <w:rPr>
          <w:rFonts w:ascii="Times New Roman" w:hAnsi="Times New Roman" w:cs="Times New Roman"/>
          <w:sz w:val="26"/>
          <w:szCs w:val="26"/>
        </w:rPr>
      </w:pPr>
      <w:r w:rsidRPr="004F6B1B">
        <w:rPr>
          <w:rFonts w:ascii="Times New Roman" w:hAnsi="Times New Roman" w:cs="Times New Roman"/>
          <w:sz w:val="26"/>
          <w:szCs w:val="26"/>
        </w:rPr>
        <w:t>УЧЕБНО-МЕТОДИЧЕСКОЕ ОБЕСПЕЧЕНИЕ ОБРАЗОВАТЕЛЬНОГО ПРОЦЕССА</w:t>
      </w:r>
    </w:p>
    <w:p w:rsidR="004F6B1B" w:rsidRDefault="004F6B1B">
      <w:pPr>
        <w:rPr>
          <w:rFonts w:ascii="Times New Roman" w:hAnsi="Times New Roman" w:cs="Times New Roman"/>
          <w:sz w:val="26"/>
          <w:szCs w:val="26"/>
        </w:rPr>
      </w:pPr>
      <w:r w:rsidRPr="004F6B1B">
        <w:rPr>
          <w:rFonts w:ascii="Times New Roman" w:hAnsi="Times New Roman" w:cs="Times New Roman"/>
          <w:sz w:val="26"/>
          <w:szCs w:val="26"/>
        </w:rPr>
        <w:t xml:space="preserve"> ОБЯЗАТЕЛЬНЫЕ УЧЕБНЫЕ МАТЕРИАЛЫ ДЛЯ УЧЕНИКА </w:t>
      </w:r>
    </w:p>
    <w:p w:rsidR="004F6B1B" w:rsidRPr="004F6B1B" w:rsidRDefault="004F6B1B">
      <w:pPr>
        <w:rPr>
          <w:rFonts w:ascii="Times New Roman" w:hAnsi="Times New Roman" w:cs="Times New Roman"/>
          <w:sz w:val="26"/>
          <w:szCs w:val="26"/>
        </w:rPr>
      </w:pPr>
      <w:r w:rsidRPr="004F6B1B">
        <w:rPr>
          <w:rFonts w:ascii="Times New Roman" w:hAnsi="Times New Roman" w:cs="Times New Roman"/>
          <w:sz w:val="26"/>
          <w:szCs w:val="26"/>
        </w:rPr>
        <w:t xml:space="preserve"> Английский язык, 10 класс/ Афанасьева О.В., Дули Д., Михеева И.В. и другие, Акционерное общество «Издательство «Просвещение»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4F6B1B">
        <w:rPr>
          <w:rFonts w:ascii="Times New Roman" w:hAnsi="Times New Roman" w:cs="Times New Roman"/>
          <w:sz w:val="26"/>
          <w:szCs w:val="26"/>
        </w:rPr>
        <w:t xml:space="preserve"> Английский язык, 11 класс/ Афанасьева О.В., Дули Д., Михеева И.В. и другие, Акционерное общество «Издательство «Просвещение»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4F6B1B">
        <w:rPr>
          <w:rFonts w:ascii="Times New Roman" w:hAnsi="Times New Roman" w:cs="Times New Roman"/>
          <w:sz w:val="26"/>
          <w:szCs w:val="26"/>
        </w:rPr>
        <w:t xml:space="preserve">МЕТОДИЧЕСКИЕ МАТЕРИАЛЫ ДЛЯ УЧИТЕЛЯ 1. </w:t>
      </w:r>
      <w:proofErr w:type="spellStart"/>
      <w:r w:rsidRPr="004F6B1B">
        <w:rPr>
          <w:rFonts w:ascii="Times New Roman" w:hAnsi="Times New Roman" w:cs="Times New Roman"/>
          <w:sz w:val="26"/>
          <w:szCs w:val="26"/>
        </w:rPr>
        <w:t>Музланова</w:t>
      </w:r>
      <w:proofErr w:type="spellEnd"/>
      <w:r w:rsidRPr="004F6B1B">
        <w:rPr>
          <w:rFonts w:ascii="Times New Roman" w:hAnsi="Times New Roman" w:cs="Times New Roman"/>
          <w:sz w:val="26"/>
          <w:szCs w:val="26"/>
        </w:rPr>
        <w:t xml:space="preserve"> Е.С. Английский язык. ЕГЭ - 2024. 30 тренировочных экзаменационных работ для подготовки к ЕГЭ.</w:t>
      </w:r>
    </w:p>
    <w:sectPr w:rsidR="004F6B1B" w:rsidRPr="004F6B1B" w:rsidSect="00CB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F6B1B"/>
    <w:rsid w:val="004F6B1B"/>
    <w:rsid w:val="00CB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Амила</dc:creator>
  <cp:lastModifiedBy>Амила</cp:lastModifiedBy>
  <cp:revision>1</cp:revision>
  <dcterms:created xsi:type="dcterms:W3CDTF">2023-11-13T19:00:00Z</dcterms:created>
  <dcterms:modified xsi:type="dcterms:W3CDTF">2023-11-13T19:10:00Z</dcterms:modified>
</cp:coreProperties>
</file>